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3C" w:rsidRPr="005F7901" w:rsidRDefault="00A60369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Theme="minorHAnsi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6658892" cy="9159240"/>
            <wp:effectExtent l="0" t="0" r="0" b="0"/>
            <wp:docPr id="1" name="Рисунок 1" descr="C:\Users\Рамиля\Pictures\2017-11-22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2\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984" cy="9160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1.8. В процессе работы соблюдать правила ношения спецодежды, пользования средствами индивидуальной защиты, соблюдать правила личной гигиены, содержать в чистоте рабочее место. </w:t>
      </w:r>
    </w:p>
    <w:p w:rsidR="0089173C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1.9. Лица, допустившие невыполнение или нарушение инструкции по охране труда, привлекаются к дисциплинарной ответственности в соот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ветствии с правилами внутреннего трудового распорядка и, при необ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ходимости, подвергаются внеочередной проверке знаний норм и пра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вил охраны труда. </w:t>
      </w:r>
    </w:p>
    <w:p w:rsidR="00E22F6F" w:rsidRPr="005F7901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>2. Требования безопасности перед началом работы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75" cy="15875"/>
            <wp:effectExtent l="0" t="0" r="0" b="0"/>
            <wp:docPr id="16" name="Рисунок 16" descr="http://www.uroki.net/bp/adlog.php?bannerid=1&amp;clientid=2&amp;zoneid=72&amp;source=&amp;block=0&amp;capping=0&amp;cb=231bd77479bc11a07ac231ce74cda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uroki.net/bp/adlog.php?bannerid=1&amp;clientid=2&amp;zoneid=72&amp;source=&amp;block=0&amp;capping=0&amp;cb=231bd77479bc11a07ac231ce74cda5a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75" cy="15875"/>
            <wp:effectExtent l="0" t="0" r="0" b="0"/>
            <wp:docPr id="20" name="Рисунок 20" descr="http://www.uroki.net/bp/adview.php?what=zone:72&amp;n=a9d3fbfa">
              <a:hlinkClick xmlns:a="http://schemas.openxmlformats.org/drawingml/2006/main" r:id="rId7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uroki.net/bp/adview.php?what=zone:72&amp;n=a9d3fbfa">
                      <a:hlinkClick r:id="rId7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901">
        <w:rPr>
          <w:rFonts w:ascii="Times New Roman" w:eastAsia="Times New Roman" w:hAnsi="Times New Roman" w:cs="Times New Roman"/>
          <w:sz w:val="28"/>
          <w:szCs w:val="28"/>
        </w:rPr>
        <w:t>2.1. Надеть спецодежду, при работе с электроустановками подгото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вить средства индивидуальной защиты.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2.2. Подготовить к работе необходимое оборудование и приборы, проверить их исправность, убедиться в наличии заземления электроус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тановок.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2.3. Тщательно проветрить помещение кабинета физики. 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>3. Требования безопасности во время работы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3.1. Кабинет физики запрещается использовать в качестве классной комнаты для занятий по другим предметам и для проведения сборов.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3.2. Пребывание учащихся 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лаборантской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и в помещении кабинета физики разрешается только в присутствии учителя (преподавателя) физики.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3.3. Учащиеся не допускаются к выполнению обязанностей лаборанта кабинета физики.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3.4. Лабораторные работы, лабораторный практикум учащиеся про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водят только в присутствии учителя (преподавателя) физики или лабо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ранта. </w:t>
      </w:r>
    </w:p>
    <w:p w:rsidR="0089173C" w:rsidRPr="005F7901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t>. Запрещается пользоваться разбитой или треснутой стеклянной посудой, применять приборы и устройства, не соответствующие требо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ваниям безопасности труда, а также самодельные приборы. Не приме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нять оборудование, приборы, провода и кабели с открытыми токоведущими частями.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3.6. Не оставлять без присмотра работающие электронагревательные приборы, запрещается пользоваться приборами с открытой спиралью.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3.7. Все электрические приборы должны иметь указатели напряже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ния, на которое они рассчитаны, и их полярность.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3.8. Запрещается подавать к рабочим столам учащихся напряжение свыше 42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переменного и 110 В постоянного тока.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3.9. Категорически запрещается применять бензин в качестве топли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 в спиртовках.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3.10. Для проведения лабораторных работ и лабораторного практи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кума запрещается выдавать учащимся приборы с надписью на их па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нелях (корпусах) «Только для проведения опытов учителем». 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>4. Требования безопасности в аварийных ситуациях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lastRenderedPageBreak/>
        <w:t>4.1. При обнаружении неисправности в работе электрических уст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ройств, находящихся под напряжением, (повышенном их нагревании, появлении искрения и т.д.) немедленно отключить источник электропи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тания и сообщить администрации учреждения.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4.2. При коротком замыкании в электрических устройствах и их за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горании, немедленно отключить их от сети, сообщить о пожаре в бли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жайшую пожарную часть и приступить к тушению очага возгорания углекислотным (порошковым) огнетушителем или песком.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4.3. В случае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если разбилась лабораторная посуда или приборы из стекла, не собирать их осколки незащищенными руками, а использовать для этой цели щетку и совок.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4.4. При получении травмы оказать первую помощь пострадавше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му, сообщить об этом администрации учреждения, при необходимости отправить пострадавшего в ближайшее лечебное учреждение. </w:t>
      </w:r>
    </w:p>
    <w:p w:rsidR="00E22F6F" w:rsidRDefault="00E22F6F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>5. Требования безопасности по окончании работы</w:t>
      </w:r>
    </w:p>
    <w:p w:rsidR="00E22F6F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75" cy="15875"/>
            <wp:effectExtent l="0" t="0" r="0" b="0"/>
            <wp:docPr id="26" name="Рисунок 26" descr="http://www.uroki.net/bp/adlog.php?bannerid=1&amp;clientid=2&amp;zoneid=73&amp;source=&amp;block=0&amp;capping=0&amp;cb=de7518acf49c38d329692bcae8758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uroki.net/bp/adlog.php?bannerid=1&amp;clientid=2&amp;zoneid=73&amp;source=&amp;block=0&amp;capping=0&amp;cb=de7518acf49c38d329692bcae87584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5.1. Отключить электрические устройства и приборы от источника питания.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5.2. Привести в порядок рабочее место, убрать оборудование и при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боры в 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лаборантскую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в шкафы. </w:t>
      </w:r>
    </w:p>
    <w:p w:rsidR="0089173C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5.3. Снять спецодежду и тщательно вымыть ру</w:t>
      </w:r>
      <w:r w:rsidR="00E22F6F">
        <w:rPr>
          <w:rFonts w:ascii="Times New Roman" w:eastAsia="Times New Roman" w:hAnsi="Times New Roman" w:cs="Times New Roman"/>
          <w:sz w:val="28"/>
          <w:szCs w:val="28"/>
        </w:rPr>
        <w:t>ки с мылом, провет</w:t>
      </w:r>
      <w:r w:rsidR="00E22F6F">
        <w:rPr>
          <w:rFonts w:ascii="Times New Roman" w:eastAsia="Times New Roman" w:hAnsi="Times New Roman" w:cs="Times New Roman"/>
          <w:sz w:val="28"/>
          <w:szCs w:val="28"/>
        </w:rPr>
        <w:softHyphen/>
        <w:t>рить кабинет.</w:t>
      </w:r>
    </w:p>
    <w:p w:rsidR="00E22F6F" w:rsidRPr="005F7901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sectPr w:rsidR="00E22F6F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024F87"/>
    <w:rsid w:val="003B54F0"/>
    <w:rsid w:val="00492750"/>
    <w:rsid w:val="0054542A"/>
    <w:rsid w:val="005E2B68"/>
    <w:rsid w:val="005F7901"/>
    <w:rsid w:val="006024B2"/>
    <w:rsid w:val="007564E1"/>
    <w:rsid w:val="007C501D"/>
    <w:rsid w:val="0089173C"/>
    <w:rsid w:val="00A60369"/>
    <w:rsid w:val="00AB3020"/>
    <w:rsid w:val="00AC4FD7"/>
    <w:rsid w:val="00AE6B66"/>
    <w:rsid w:val="00B122C7"/>
    <w:rsid w:val="00CC291A"/>
    <w:rsid w:val="00DD6FE7"/>
    <w:rsid w:val="00E22F6F"/>
    <w:rsid w:val="00E81946"/>
    <w:rsid w:val="00ED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AC4FD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AC4FD7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AC4FD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9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3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oki.net/bp/adclick.php?n=a9d3fbf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7</cp:revision>
  <cp:lastPrinted>2013-02-18T06:34:00Z</cp:lastPrinted>
  <dcterms:created xsi:type="dcterms:W3CDTF">2013-12-03T04:01:00Z</dcterms:created>
  <dcterms:modified xsi:type="dcterms:W3CDTF">2017-11-22T05:45:00Z</dcterms:modified>
</cp:coreProperties>
</file>